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0"/>
        <w:gridCol w:w="4800"/>
      </w:tblGrid>
      <w:tr w:rsidR="00C530AB" w:rsidRPr="00C530AB" w:rsidTr="00C530AB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0AB" w:rsidRPr="00C530AB" w:rsidRDefault="00C530AB" w:rsidP="00C530AB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1100005303</w:t>
            </w:r>
            <w:bookmarkStart w:id="0" w:name="_GoBack"/>
            <w:bookmarkEnd w:id="0"/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收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發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文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章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公佈單位：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學輔科 鄭淨君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聯絡資訊：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        </w:t>
            </w:r>
            <w:r w:rsidRPr="00C530AB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151130" cy="151130"/>
                  <wp:effectExtent l="0" t="0" r="1270" b="1270"/>
                  <wp:docPr id="5" name="圖片 5" descr="https://bulletin.tn.edu.tw/images/emai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bulletin.tn.edu.tw/images/emai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  haha199010@tn.edu.tw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br/>
              <w:t>        </w:t>
            </w:r>
            <w:r w:rsidRPr="00C530AB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151130" cy="151130"/>
                  <wp:effectExtent l="0" t="0" r="1270" b="1270"/>
                  <wp:docPr id="4" name="圖片 4" descr="https://bulletin.tn.edu.tw/images/tele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ulletin.tn.edu.tw/images/tele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 99513 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發佈時間：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2021/7/23 上午 09:40:43 </w:t>
            </w:r>
          </w:p>
        </w:tc>
      </w:tr>
      <w:tr w:rsidR="00C530AB" w:rsidRPr="00C530AB" w:rsidTr="00C530A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公告標題：</w:t>
            </w:r>
            <w:r w:rsidRPr="00C530AB">
              <w:rPr>
                <w:rFonts w:ascii="新細明體" w:eastAsia="新細明體" w:hAnsi="新細明體" w:cs="新細明體"/>
                <w:b/>
                <w:bCs/>
                <w:kern w:val="0"/>
                <w:szCs w:val="24"/>
              </w:rPr>
              <w:t>檢送「天氣之子」兒童線上夏令營活動簡章及宣傳海報各1份，請轉知學生踴躍參加，請查照。</w:t>
            </w:r>
          </w:p>
        </w:tc>
      </w:tr>
      <w:tr w:rsidR="00C530AB" w:rsidRPr="00C530AB" w:rsidTr="00C530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公告編號：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181339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公文文號：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無 </w:t>
            </w:r>
          </w:p>
        </w:tc>
      </w:tr>
      <w:tr w:rsidR="00C530AB" w:rsidRPr="00C530AB" w:rsidTr="00C530A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簽收：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C530AB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151130" cy="131445"/>
                  <wp:effectExtent l="0" t="0" r="1270" b="1905"/>
                  <wp:docPr id="3" name="圖片 3" descr="https://bulletin.tn.edu.tw/images/sig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 descr="https://bulletin.tn.edu.tw/images/sig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準時簽收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hyperlink r:id="rId7" w:history="1">
              <w:r w:rsidRPr="00C530AB">
                <w:rPr>
                  <w:rFonts w:ascii="新細明體" w:eastAsia="新細明體" w:hAnsi="新細明體" w:cs="新細明體"/>
                  <w:color w:val="FF0000"/>
                  <w:kern w:val="0"/>
                  <w:szCs w:val="24"/>
                  <w:bdr w:val="single" w:sz="6" w:space="1" w:color="000000" w:frame="1"/>
                </w:rPr>
                <w:t>2021/7/23 上午 10:49:35列印備查</w:t>
              </w:r>
            </w:hyperlink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C530AB" w:rsidRPr="00C530AB" w:rsidTr="00C530A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附件：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  </w:t>
            </w:r>
            <w:r w:rsidRPr="00C530AB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151130" cy="151130"/>
                  <wp:effectExtent l="0" t="0" r="1270" b="1270"/>
                  <wp:docPr id="2" name="圖片 2" descr="https://bulletin.tn.edu.tw/images/pd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 descr="https://bulletin.tn.edu.tw/images/pd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Pr="00C530AB">
                <w:rPr>
                  <w:rFonts w:ascii="新細明體" w:eastAsia="新細明體" w:hAnsi="新細明體" w:cs="新細明體"/>
                  <w:color w:val="0000FF"/>
                  <w:kern w:val="0"/>
                  <w:szCs w:val="24"/>
                </w:rPr>
                <w:t>活動簡章.pdf</w:t>
              </w:r>
            </w:hyperlink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C530AB"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151130" cy="151130"/>
                  <wp:effectExtent l="0" t="0" r="1270" b="1270"/>
                  <wp:docPr id="1" name="圖片 1" descr="https://bulletin.tn.edu.tw/images/jp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1_image_Extension" descr="https://bulletin.tn.edu.tw/images/jp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" w:history="1">
              <w:r w:rsidRPr="00C530AB">
                <w:rPr>
                  <w:rFonts w:ascii="新細明體" w:eastAsia="新細明體" w:hAnsi="新細明體" w:cs="新細明體"/>
                  <w:color w:val="0000FF"/>
                  <w:kern w:val="0"/>
                  <w:szCs w:val="24"/>
                </w:rPr>
                <w:t>宣傳海報.jpg</w:t>
              </w:r>
            </w:hyperlink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C530AB" w:rsidRPr="00C530AB" w:rsidTr="00C530A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2"/>
              <w:gridCol w:w="4245"/>
              <w:gridCol w:w="472"/>
              <w:gridCol w:w="4245"/>
            </w:tblGrid>
            <w:tr w:rsidR="00C530AB" w:rsidRPr="00C530AB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530AB" w:rsidRPr="00C530AB" w:rsidRDefault="00C530AB" w:rsidP="00C530AB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C530AB" w:rsidRPr="00C530AB" w:rsidRDefault="00C530AB" w:rsidP="00C530AB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擬</w:t>
                  </w: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辦</w:t>
                  </w:r>
                </w:p>
                <w:p w:rsidR="00C530AB" w:rsidRPr="00C530AB" w:rsidRDefault="00C530AB" w:rsidP="00C530AB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530AB" w:rsidRPr="00C530AB" w:rsidRDefault="00C530AB" w:rsidP="00C530AB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530AB" w:rsidRPr="00C530AB" w:rsidRDefault="00C530AB" w:rsidP="00C530AB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  <w:p w:rsidR="00C530AB" w:rsidRPr="00C530AB" w:rsidRDefault="00C530AB" w:rsidP="00C530AB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批</w:t>
                  </w: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</w: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br/>
                    <w:t>示</w:t>
                  </w:r>
                </w:p>
                <w:p w:rsidR="00C530AB" w:rsidRPr="00C530AB" w:rsidRDefault="00C530AB" w:rsidP="00C530AB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530AB" w:rsidRPr="00C530AB" w:rsidRDefault="00C530AB" w:rsidP="00C530AB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C530AB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> </w:t>
                  </w:r>
                </w:p>
              </w:tc>
            </w:tr>
          </w:tbl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530AB" w:rsidRPr="00C530AB" w:rsidTr="00C530A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0AB" w:rsidRPr="00C530AB" w:rsidRDefault="00C530AB" w:rsidP="00C530AB">
            <w:pPr>
              <w:widowControl/>
              <w:spacing w:line="375" w:lineRule="atLeas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t>公告內容：</w:t>
            </w:r>
          </w:p>
          <w:p w:rsidR="00C530AB" w:rsidRPr="00C530AB" w:rsidRDefault="00C530AB" w:rsidP="00C530AB">
            <w:pPr>
              <w:widowControl/>
              <w:tabs>
                <w:tab w:val="left" w:pos="2652"/>
              </w:tabs>
              <w:spacing w:before="100" w:beforeAutospacing="1" w:after="100" w:afterAutospacing="1" w:line="375" w:lineRule="atLeast"/>
              <w:ind w:left="84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cs="新細明體" w:hint="eastAsia"/>
                <w:kern w:val="0"/>
                <w:szCs w:val="24"/>
              </w:rPr>
              <w:t>說明：</w:t>
            </w:r>
          </w:p>
          <w:p w:rsidR="00C530AB" w:rsidRPr="00C530AB" w:rsidRDefault="00C530AB" w:rsidP="00C530AB">
            <w:pPr>
              <w:widowControl/>
              <w:tabs>
                <w:tab w:val="left" w:pos="2652"/>
              </w:tabs>
              <w:spacing w:before="100" w:beforeAutospacing="1" w:after="100" w:afterAutospacing="1" w:line="375" w:lineRule="atLeast"/>
              <w:ind w:left="84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cs="新細明體" w:hint="eastAsia"/>
                <w:kern w:val="0"/>
                <w:szCs w:val="24"/>
              </w:rPr>
              <w:t>一</w:t>
            </w:r>
            <w:r w:rsidRPr="00C530AB">
              <w:rPr>
                <w:rFonts w:asciiTheme="minorEastAsia" w:hAnsiTheme="minorEastAsia" w:cs="新細明體" w:hint="eastAsia"/>
                <w:kern w:val="0"/>
                <w:szCs w:val="24"/>
              </w:rPr>
              <w:t>、依據交通部中央氣象局臺灣南區氣象中心110年7月22日南區象字第1102600560號函辦理。</w:t>
            </w:r>
          </w:p>
          <w:p w:rsidR="00C530AB" w:rsidRPr="00C530AB" w:rsidRDefault="00C530AB" w:rsidP="00C530AB">
            <w:pPr>
              <w:widowControl/>
              <w:tabs>
                <w:tab w:val="left" w:pos="2652"/>
              </w:tabs>
              <w:spacing w:before="100" w:beforeAutospacing="1" w:after="100" w:afterAutospacing="1" w:line="375" w:lineRule="atLeast"/>
              <w:ind w:left="84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cs="新細明體" w:hint="eastAsia"/>
                <w:kern w:val="0"/>
                <w:szCs w:val="24"/>
              </w:rPr>
              <w:t>二、為因應疫情，本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(110)</w:t>
            </w:r>
            <w:r w:rsidRPr="00C530AB">
              <w:rPr>
                <w:rFonts w:cs="新細明體" w:hint="eastAsia"/>
                <w:kern w:val="0"/>
                <w:szCs w:val="24"/>
              </w:rPr>
              <w:t>年度夏令營活動改以線上辦理。旨揭營隊藉由線上活動及探索學習方式，讓學童簡要認識中央氣象局觀測業務，探索全臺少數以氣象為主題的氣象展示場，並瞭解氣象資訊在生活上的應用，落實生活有氣象之目標。</w:t>
            </w:r>
          </w:p>
          <w:p w:rsidR="00C530AB" w:rsidRPr="00C530AB" w:rsidRDefault="00C530AB" w:rsidP="00C530AB">
            <w:pPr>
              <w:widowControl/>
              <w:tabs>
                <w:tab w:val="left" w:pos="2652"/>
              </w:tabs>
              <w:spacing w:before="100" w:beforeAutospacing="1" w:after="100" w:afterAutospacing="1" w:line="375" w:lineRule="atLeast"/>
              <w:ind w:left="84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cs="新細明體" w:hint="eastAsia"/>
                <w:kern w:val="0"/>
                <w:szCs w:val="24"/>
              </w:rPr>
              <w:t>三、活動於本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(110)</w:t>
            </w:r>
            <w:r w:rsidRPr="00C530AB">
              <w:rPr>
                <w:rFonts w:cs="新細明體" w:hint="eastAsia"/>
                <w:kern w:val="0"/>
                <w:szCs w:val="24"/>
              </w:rPr>
              <w:t>年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8</w:t>
            </w:r>
            <w:r w:rsidRPr="00C530AB">
              <w:rPr>
                <w:rFonts w:cs="新細明體" w:hint="eastAsia"/>
                <w:kern w:val="0"/>
                <w:szCs w:val="24"/>
              </w:rPr>
              <w:t>月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15</w:t>
            </w:r>
            <w:r w:rsidRPr="00C530AB">
              <w:rPr>
                <w:rFonts w:cs="新細明體" w:hint="eastAsia"/>
                <w:kern w:val="0"/>
                <w:szCs w:val="24"/>
              </w:rPr>
              <w:t>至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17</w:t>
            </w:r>
            <w:r w:rsidRPr="00C530AB">
              <w:rPr>
                <w:rFonts w:cs="新細明體" w:hint="eastAsia"/>
                <w:kern w:val="0"/>
                <w:szCs w:val="24"/>
              </w:rPr>
              <w:t>日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(</w:t>
            </w:r>
            <w:r w:rsidRPr="00C530AB">
              <w:rPr>
                <w:rFonts w:cs="新細明體" w:hint="eastAsia"/>
                <w:kern w:val="0"/>
                <w:szCs w:val="24"/>
              </w:rPr>
              <w:t>星期日至二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  <w:r w:rsidRPr="00C530AB">
              <w:rPr>
                <w:rFonts w:cs="新細明體" w:hint="eastAsia"/>
                <w:kern w:val="0"/>
                <w:szCs w:val="24"/>
              </w:rPr>
              <w:t>上午場次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(9:30</w:t>
            </w:r>
            <w:r w:rsidRPr="00C530AB">
              <w:rPr>
                <w:rFonts w:cs="新細明體" w:hint="eastAsia"/>
                <w:kern w:val="0"/>
                <w:szCs w:val="24"/>
              </w:rPr>
              <w:t>至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11:30)</w:t>
            </w:r>
            <w:r w:rsidRPr="00C530AB">
              <w:rPr>
                <w:rFonts w:cs="新細明體" w:hint="eastAsia"/>
                <w:kern w:val="0"/>
                <w:szCs w:val="24"/>
              </w:rPr>
              <w:t>及下午場次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(14:00</w:t>
            </w:r>
            <w:r w:rsidRPr="00C530AB">
              <w:rPr>
                <w:rFonts w:cs="新細明體" w:hint="eastAsia"/>
                <w:kern w:val="0"/>
                <w:szCs w:val="24"/>
              </w:rPr>
              <w:t>至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16:00)2</w:t>
            </w:r>
            <w:r w:rsidRPr="00C530AB">
              <w:rPr>
                <w:rFonts w:cs="新細明體" w:hint="eastAsia"/>
                <w:kern w:val="0"/>
                <w:szCs w:val="24"/>
              </w:rPr>
              <w:t>梯次舉辦，每梯次名額為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20</w:t>
            </w:r>
            <w:r w:rsidRPr="00C530AB">
              <w:rPr>
                <w:rFonts w:cs="新細明體" w:hint="eastAsia"/>
                <w:kern w:val="0"/>
                <w:szCs w:val="24"/>
              </w:rPr>
              <w:t>人，招生對象為開學後國小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4</w:t>
            </w:r>
            <w:r w:rsidRPr="00C530AB">
              <w:rPr>
                <w:rFonts w:cs="新細明體" w:hint="eastAsia"/>
                <w:kern w:val="0"/>
                <w:szCs w:val="24"/>
              </w:rPr>
              <w:t>至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6</w:t>
            </w:r>
            <w:r w:rsidRPr="00C530AB">
              <w:rPr>
                <w:rFonts w:cs="新細明體" w:hint="eastAsia"/>
                <w:kern w:val="0"/>
                <w:szCs w:val="24"/>
              </w:rPr>
              <w:t>年級學生，於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7</w:t>
            </w:r>
            <w:r w:rsidRPr="00C530AB">
              <w:rPr>
                <w:rFonts w:cs="新細明體" w:hint="eastAsia"/>
                <w:kern w:val="0"/>
                <w:szCs w:val="24"/>
              </w:rPr>
              <w:t>月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26</w:t>
            </w:r>
            <w:r w:rsidRPr="00C530AB">
              <w:rPr>
                <w:rFonts w:cs="新細明體" w:hint="eastAsia"/>
                <w:kern w:val="0"/>
                <w:szCs w:val="24"/>
              </w:rPr>
              <w:t>日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(</w:t>
            </w:r>
            <w:r w:rsidRPr="00C530AB">
              <w:rPr>
                <w:rFonts w:cs="新細明體" w:hint="eastAsia"/>
                <w:kern w:val="0"/>
                <w:szCs w:val="24"/>
              </w:rPr>
              <w:t>星期一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)</w:t>
            </w:r>
            <w:r w:rsidRPr="00C530AB">
              <w:rPr>
                <w:rFonts w:cs="新細明體" w:hint="eastAsia"/>
                <w:kern w:val="0"/>
                <w:szCs w:val="24"/>
              </w:rPr>
              <w:t>起開放線上報名。</w:t>
            </w:r>
          </w:p>
          <w:p w:rsidR="00C530AB" w:rsidRPr="00C530AB" w:rsidRDefault="00C530AB" w:rsidP="00C530AB">
            <w:pPr>
              <w:widowControl/>
              <w:tabs>
                <w:tab w:val="left" w:pos="2652"/>
              </w:tabs>
              <w:spacing w:before="100" w:beforeAutospacing="1" w:after="100" w:afterAutospacing="1" w:line="375" w:lineRule="atLeast"/>
              <w:ind w:left="840" w:hanging="48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cs="新細明體" w:hint="eastAsia"/>
                <w:kern w:val="0"/>
                <w:szCs w:val="24"/>
              </w:rPr>
              <w:t>四、詳情請參閱附件或連結至</w:t>
            </w:r>
            <w:r w:rsidRPr="00C530AB">
              <w:rPr>
                <w:rFonts w:asciiTheme="minorEastAsia" w:hAnsiTheme="minorEastAsia" w:cs="新細明體" w:hint="eastAsia"/>
                <w:kern w:val="0"/>
                <w:szCs w:val="24"/>
              </w:rPr>
              <w:t>南區氣象中心</w:t>
            </w:r>
            <w:r w:rsidRPr="00C530AB">
              <w:rPr>
                <w:rFonts w:cs="新細明體" w:hint="eastAsia"/>
                <w:kern w:val="0"/>
                <w:szCs w:val="24"/>
              </w:rPr>
              <w:t>官網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>(https://south.cwb.gov.tw)</w:t>
            </w:r>
            <w:r w:rsidRPr="00C530AB">
              <w:rPr>
                <w:rFonts w:cs="新細明體" w:hint="eastAsia"/>
                <w:kern w:val="0"/>
                <w:szCs w:val="24"/>
              </w:rPr>
              <w:t>查詢活動及報名資訊。</w:t>
            </w:r>
          </w:p>
        </w:tc>
      </w:tr>
      <w:tr w:rsidR="00C530AB" w:rsidRPr="00C530AB" w:rsidTr="00C530AB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0AB" w:rsidRPr="00C530AB" w:rsidRDefault="00C530AB" w:rsidP="00C530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530AB">
              <w:rPr>
                <w:rFonts w:ascii="新細明體" w:eastAsia="新細明體" w:hAnsi="新細明體" w:cs="新細明體"/>
                <w:spacing w:val="45"/>
                <w:kern w:val="0"/>
                <w:szCs w:val="24"/>
              </w:rPr>
              <w:lastRenderedPageBreak/>
              <w:t>受文單位：</w:t>
            </w:r>
            <w:r w:rsidRPr="00C530AB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C530AB">
              <w:rPr>
                <w:rFonts w:ascii="新細明體" w:eastAsia="新細明體" w:hAnsi="新細明體" w:cs="新細明體"/>
                <w:color w:val="0033CC"/>
                <w:kern w:val="0"/>
                <w:sz w:val="20"/>
                <w:szCs w:val="20"/>
              </w:rPr>
              <w:t>公立國小、私立國小、慈濟高中</w:t>
            </w:r>
            <w:r w:rsidRPr="00C530AB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 xml:space="preserve"> </w:t>
            </w:r>
          </w:p>
        </w:tc>
      </w:tr>
    </w:tbl>
    <w:p w:rsidR="000C47F2" w:rsidRDefault="000C47F2"/>
    <w:sectPr w:rsidR="000C47F2" w:rsidSect="00AB599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0AB"/>
    <w:rsid w:val="000C47F2"/>
    <w:rsid w:val="00AB5996"/>
    <w:rsid w:val="00C5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6DD3E9-4E6C-4F06-9D23-27C393B8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30AB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530AB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C530AB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pagetitle1">
    <w:name w:val="pagetitle1"/>
    <w:basedOn w:val="a0"/>
    <w:rsid w:val="00C530AB"/>
    <w:rPr>
      <w:spacing w:val="45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C530A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530AB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C530AB"/>
    <w:rPr>
      <w:rFonts w:ascii="Arial" w:eastAsia="新細明體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8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javascript:printDetail()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hyperlink" Target="javascript:__doPostBack('dl_Files$ctl01$lb_File','')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5.gif"/><Relationship Id="rId4" Type="http://schemas.openxmlformats.org/officeDocument/2006/relationships/image" Target="media/image1.png"/><Relationship Id="rId9" Type="http://schemas.openxmlformats.org/officeDocument/2006/relationships/hyperlink" Target="javascript:__doPostBack('dl_Files$ctl00$lb_File','')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2021-07-23T02:49:00Z</dcterms:created>
  <dcterms:modified xsi:type="dcterms:W3CDTF">2021-07-23T02:52:00Z</dcterms:modified>
</cp:coreProperties>
</file>